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57EC" w14:textId="470FAC30" w:rsidR="00624BB1" w:rsidRDefault="00624BB1" w:rsidP="00624BB1">
      <w:pPr>
        <w:autoSpaceDE w:val="0"/>
        <w:autoSpaceDN w:val="0"/>
        <w:adjustRightInd w:val="0"/>
        <w:spacing w:before="120" w:after="120" w:line="240" w:lineRule="auto"/>
        <w:jc w:val="right"/>
        <w:rPr>
          <w:rFonts w:cstheme="minorHAnsi"/>
          <w:bCs/>
        </w:rPr>
      </w:pPr>
      <w:r w:rsidRPr="00624BB1">
        <w:rPr>
          <w:rFonts w:cstheme="minorHAnsi"/>
          <w:bCs/>
        </w:rPr>
        <w:t>Ciudad de México,</w:t>
      </w:r>
      <w:r w:rsidR="00903422">
        <w:rPr>
          <w:rFonts w:cstheme="minorHAnsi"/>
          <w:bCs/>
        </w:rPr>
        <w:t xml:space="preserve"> </w:t>
      </w:r>
      <w:r w:rsidR="00AA0BA5" w:rsidRPr="00AA0BA5">
        <w:rPr>
          <w:rFonts w:cstheme="minorHAnsi"/>
          <w:b/>
          <w:color w:val="FF0000"/>
        </w:rPr>
        <w:t>Fecha</w:t>
      </w:r>
    </w:p>
    <w:p w14:paraId="034A24DE" w14:textId="77777777" w:rsidR="00AA0BA5" w:rsidRDefault="00AA0BA5" w:rsidP="0069231C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</w:p>
    <w:p w14:paraId="177A382F" w14:textId="2712E715" w:rsidR="00903422" w:rsidRPr="00265601" w:rsidRDefault="00903422" w:rsidP="00903422">
      <w:pPr>
        <w:spacing w:after="0" w:line="240" w:lineRule="auto"/>
        <w:jc w:val="center"/>
        <w:rPr>
          <w:rFonts w:eastAsiaTheme="minorEastAsia" w:cs="Times New Roman"/>
          <w:b/>
          <w:sz w:val="24"/>
          <w:szCs w:val="24"/>
          <w:u w:val="single"/>
        </w:rPr>
      </w:pPr>
      <w:r w:rsidRPr="00265601">
        <w:rPr>
          <w:rFonts w:eastAsiaTheme="minorEastAsia" w:cs="Times New Roman"/>
          <w:b/>
          <w:sz w:val="24"/>
          <w:szCs w:val="24"/>
          <w:u w:val="single"/>
        </w:rPr>
        <w:t xml:space="preserve">DICTAMEN DE </w:t>
      </w:r>
      <w:r w:rsidR="00597B33">
        <w:rPr>
          <w:rFonts w:eastAsiaTheme="minorEastAsia" w:cs="Times New Roman"/>
          <w:b/>
          <w:sz w:val="24"/>
          <w:szCs w:val="24"/>
          <w:u w:val="single"/>
        </w:rPr>
        <w:t>TÉCNICO DE APOYO</w:t>
      </w:r>
    </w:p>
    <w:p w14:paraId="46CA1799" w14:textId="77777777" w:rsidR="00903422" w:rsidRPr="00265601" w:rsidRDefault="00903422" w:rsidP="00903422">
      <w:pPr>
        <w:spacing w:after="0" w:line="240" w:lineRule="auto"/>
        <w:rPr>
          <w:rFonts w:eastAsiaTheme="minorEastAsia" w:cs="Times New Roman"/>
          <w:szCs w:val="20"/>
        </w:rPr>
      </w:pPr>
    </w:p>
    <w:p w14:paraId="51F82F15" w14:textId="77777777" w:rsidR="00903422" w:rsidRPr="00265601" w:rsidRDefault="00903422" w:rsidP="009034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 w:cs="Times New Roman"/>
        </w:rPr>
      </w:pPr>
      <w:r w:rsidRPr="00265601">
        <w:rPr>
          <w:rFonts w:eastAsiaTheme="minorEastAsia" w:cs="Times New Roman"/>
          <w:b/>
        </w:rPr>
        <w:t>Descripción del bien y/o servicio.</w:t>
      </w:r>
    </w:p>
    <w:p w14:paraId="3933250D" w14:textId="77777777" w:rsidR="00903422" w:rsidRPr="00265601" w:rsidRDefault="00903422" w:rsidP="00903422">
      <w:pPr>
        <w:spacing w:after="0" w:line="240" w:lineRule="auto"/>
        <w:jc w:val="both"/>
        <w:rPr>
          <w:rFonts w:eastAsiaTheme="minorEastAsia" w:cs="Calibri"/>
        </w:rPr>
      </w:pPr>
    </w:p>
    <w:p w14:paraId="54DB82A9" w14:textId="77777777" w:rsidR="00903422" w:rsidRPr="00265601" w:rsidRDefault="00903422" w:rsidP="009034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 w:cs="Times New Roman"/>
        </w:rPr>
      </w:pPr>
      <w:r w:rsidRPr="00265601">
        <w:rPr>
          <w:rFonts w:eastAsiaTheme="minorEastAsia" w:cs="Times New Roman"/>
          <w:b/>
        </w:rPr>
        <w:t>Antecedentes</w:t>
      </w:r>
      <w:r w:rsidRPr="00265601">
        <w:rPr>
          <w:rFonts w:eastAsiaTheme="minorEastAsia" w:cs="Times New Roman"/>
        </w:rPr>
        <w:t xml:space="preserve">. </w:t>
      </w:r>
    </w:p>
    <w:p w14:paraId="512BAC80" w14:textId="77777777" w:rsidR="00903422" w:rsidRPr="00265601" w:rsidRDefault="00903422" w:rsidP="00903422">
      <w:pPr>
        <w:spacing w:after="0" w:line="240" w:lineRule="auto"/>
        <w:jc w:val="both"/>
        <w:rPr>
          <w:rFonts w:eastAsiaTheme="minorEastAsia" w:cs="Calibri"/>
        </w:rPr>
      </w:pPr>
    </w:p>
    <w:p w14:paraId="1385932E" w14:textId="77777777" w:rsidR="00903422" w:rsidRPr="00265601" w:rsidRDefault="00903422" w:rsidP="009034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 w:cs="Times New Roman"/>
        </w:rPr>
      </w:pPr>
      <w:r w:rsidRPr="00265601">
        <w:rPr>
          <w:rFonts w:eastAsiaTheme="minorEastAsia" w:cs="Times New Roman"/>
          <w:b/>
        </w:rPr>
        <w:t>Situación actual</w:t>
      </w:r>
      <w:r w:rsidRPr="00265601">
        <w:rPr>
          <w:rFonts w:eastAsiaTheme="minorEastAsia" w:cs="Times New Roman"/>
        </w:rPr>
        <w:t xml:space="preserve"> y </w:t>
      </w:r>
      <w:r w:rsidRPr="00265601">
        <w:rPr>
          <w:rFonts w:eastAsiaTheme="minorEastAsia" w:cs="Times New Roman"/>
          <w:b/>
        </w:rPr>
        <w:t>requerimiento</w:t>
      </w:r>
      <w:r w:rsidRPr="00265601">
        <w:rPr>
          <w:rFonts w:eastAsiaTheme="minorEastAsia" w:cs="Times New Roman"/>
        </w:rPr>
        <w:t xml:space="preserve">. </w:t>
      </w:r>
    </w:p>
    <w:p w14:paraId="066BF5AD" w14:textId="77777777" w:rsidR="00903422" w:rsidRPr="00265601" w:rsidRDefault="00903422" w:rsidP="00903422">
      <w:pPr>
        <w:spacing w:after="0" w:line="240" w:lineRule="auto"/>
        <w:ind w:left="360"/>
        <w:jc w:val="both"/>
        <w:rPr>
          <w:rFonts w:eastAsiaTheme="minorEastAsia" w:cs="Times New Roman"/>
        </w:rPr>
      </w:pPr>
    </w:p>
    <w:p w14:paraId="475AEDF0" w14:textId="77777777" w:rsidR="00903422" w:rsidRPr="00265601" w:rsidRDefault="00903422" w:rsidP="009034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 w:cs="Times New Roman"/>
        </w:rPr>
      </w:pPr>
      <w:r w:rsidRPr="00265601">
        <w:rPr>
          <w:rFonts w:eastAsiaTheme="minorEastAsia" w:cs="Times New Roman"/>
          <w:b/>
        </w:rPr>
        <w:t>Justificación del proveedor, del bien o servicio</w:t>
      </w:r>
      <w:r w:rsidRPr="00265601">
        <w:rPr>
          <w:rFonts w:eastAsiaTheme="minorEastAsia" w:cs="Times New Roman"/>
        </w:rPr>
        <w:t xml:space="preserve">. </w:t>
      </w:r>
    </w:p>
    <w:p w14:paraId="0666DCC5" w14:textId="77777777" w:rsidR="00903422" w:rsidRPr="00265601" w:rsidRDefault="00903422" w:rsidP="00903422">
      <w:pPr>
        <w:spacing w:after="0" w:line="240" w:lineRule="auto"/>
        <w:ind w:left="720"/>
        <w:contextualSpacing/>
        <w:jc w:val="both"/>
        <w:rPr>
          <w:rFonts w:eastAsiaTheme="minorEastAsia" w:cs="Times New Roman"/>
        </w:rPr>
      </w:pPr>
    </w:p>
    <w:p w14:paraId="3C163DDB" w14:textId="4E7506E1" w:rsidR="00943C97" w:rsidRDefault="00943C97" w:rsidP="00943C97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943C97">
        <w:rPr>
          <w:b/>
          <w:bCs/>
          <w:sz w:val="22"/>
          <w:szCs w:val="22"/>
        </w:rPr>
        <w:t>Investigación de mercado</w:t>
      </w:r>
    </w:p>
    <w:p w14:paraId="1F039F82" w14:textId="0CC19625" w:rsidR="00943C97" w:rsidRPr="00943C97" w:rsidRDefault="00943C97" w:rsidP="00943C97">
      <w:pPr>
        <w:pStyle w:val="Default"/>
        <w:ind w:left="720"/>
        <w:rPr>
          <w:sz w:val="22"/>
          <w:szCs w:val="22"/>
        </w:rPr>
      </w:pPr>
    </w:p>
    <w:p w14:paraId="6918506C" w14:textId="690B00E9" w:rsidR="00943C97" w:rsidRDefault="00943C97" w:rsidP="00943C9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Fundamento legal </w:t>
      </w:r>
    </w:p>
    <w:p w14:paraId="6311184F" w14:textId="77777777" w:rsidR="00943C97" w:rsidRDefault="00943C97" w:rsidP="00943C97">
      <w:pPr>
        <w:spacing w:after="0" w:line="240" w:lineRule="auto"/>
        <w:ind w:left="720"/>
        <w:contextualSpacing/>
        <w:jc w:val="both"/>
        <w:rPr>
          <w:rFonts w:eastAsiaTheme="minorEastAsia" w:cs="Times New Roman"/>
          <w:b/>
        </w:rPr>
      </w:pPr>
    </w:p>
    <w:p w14:paraId="40EA41D1" w14:textId="77777777" w:rsidR="00903422" w:rsidRPr="00265601" w:rsidRDefault="00903422" w:rsidP="00903422">
      <w:pPr>
        <w:spacing w:after="0" w:line="240" w:lineRule="auto"/>
        <w:ind w:left="720"/>
        <w:contextualSpacing/>
        <w:jc w:val="both"/>
        <w:rPr>
          <w:rFonts w:eastAsiaTheme="minorEastAsia" w:cs="Times New Roman"/>
          <w:b/>
        </w:rPr>
      </w:pPr>
    </w:p>
    <w:p w14:paraId="75EBCC82" w14:textId="77777777" w:rsidR="00903422" w:rsidRPr="00265601" w:rsidRDefault="00903422" w:rsidP="00903422">
      <w:pPr>
        <w:spacing w:after="0" w:line="240" w:lineRule="auto"/>
        <w:jc w:val="center"/>
        <w:rPr>
          <w:rFonts w:eastAsiaTheme="minorEastAsia" w:cs="Times New Roman"/>
          <w:b/>
        </w:rPr>
      </w:pPr>
      <w:r w:rsidRPr="00265601">
        <w:rPr>
          <w:rFonts w:eastAsiaTheme="minorEastAsia" w:cs="Times New Roman"/>
          <w:b/>
        </w:rPr>
        <w:t xml:space="preserve">A t e </w:t>
      </w:r>
      <w:r>
        <w:rPr>
          <w:rFonts w:eastAsiaTheme="minorEastAsia" w:cs="Times New Roman"/>
          <w:b/>
        </w:rPr>
        <w:t xml:space="preserve">n </w:t>
      </w:r>
      <w:r w:rsidRPr="00265601">
        <w:rPr>
          <w:rFonts w:eastAsiaTheme="minorEastAsia" w:cs="Times New Roman"/>
          <w:b/>
        </w:rPr>
        <w:t>t a m e n t e</w:t>
      </w:r>
    </w:p>
    <w:p w14:paraId="72119268" w14:textId="77777777" w:rsidR="00903422" w:rsidRPr="00265601" w:rsidRDefault="00903422" w:rsidP="00903422">
      <w:pPr>
        <w:spacing w:after="0" w:line="240" w:lineRule="auto"/>
        <w:jc w:val="center"/>
        <w:rPr>
          <w:rFonts w:eastAsiaTheme="minorEastAsia" w:cs="Times New Roman"/>
          <w:b/>
        </w:rPr>
      </w:pPr>
    </w:p>
    <w:p w14:paraId="272A914D" w14:textId="24F9DFD0" w:rsidR="00903422" w:rsidRDefault="00903422" w:rsidP="00903422">
      <w:pPr>
        <w:spacing w:after="0" w:line="240" w:lineRule="auto"/>
        <w:jc w:val="both"/>
        <w:rPr>
          <w:rFonts w:eastAsiaTheme="minorEastAsia" w:cs="Times New Roman"/>
          <w:b/>
          <w:szCs w:val="20"/>
        </w:rPr>
      </w:pPr>
    </w:p>
    <w:p w14:paraId="210BE377" w14:textId="77777777" w:rsidR="00394259" w:rsidRPr="005C4CEA" w:rsidRDefault="00394259" w:rsidP="00903422">
      <w:pPr>
        <w:spacing w:after="0" w:line="240" w:lineRule="auto"/>
        <w:jc w:val="both"/>
        <w:rPr>
          <w:rFonts w:eastAsiaTheme="minorEastAsia" w:cs="Times New Roman"/>
          <w:b/>
          <w:szCs w:val="20"/>
        </w:rPr>
      </w:pPr>
    </w:p>
    <w:p w14:paraId="69870308" w14:textId="656B2962" w:rsidR="00903422" w:rsidRPr="005C4CEA" w:rsidRDefault="00AA0BA5" w:rsidP="00903422">
      <w:pPr>
        <w:spacing w:after="0" w:line="240" w:lineRule="auto"/>
        <w:ind w:left="720"/>
        <w:contextualSpacing/>
        <w:jc w:val="center"/>
        <w:rPr>
          <w:rFonts w:eastAsiaTheme="minorEastAsia" w:cs="Times New Roman"/>
          <w:b/>
        </w:rPr>
      </w:pPr>
      <w:r>
        <w:rPr>
          <w:rFonts w:eastAsiaTheme="minorEastAsia" w:cs="Times New Roman"/>
          <w:b/>
          <w:szCs w:val="20"/>
        </w:rPr>
        <w:t>Funcionario a nivel Gerente o superior</w:t>
      </w:r>
    </w:p>
    <w:p w14:paraId="7B8C3DAB" w14:textId="7E97E428" w:rsidR="00903422" w:rsidRDefault="00903422" w:rsidP="00903422">
      <w:pPr>
        <w:widowControl w:val="0"/>
        <w:spacing w:after="0" w:line="300" w:lineRule="auto"/>
        <w:ind w:right="1850"/>
        <w:rPr>
          <w:rFonts w:ascii="Arial" w:hAnsi="Arial" w:cs="Arial"/>
          <w:b/>
        </w:rPr>
      </w:pPr>
    </w:p>
    <w:p w14:paraId="5A173671" w14:textId="77777777" w:rsidR="00624BB1" w:rsidRPr="00624BB1" w:rsidRDefault="00624BB1" w:rsidP="00903422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sectPr w:rsidR="00624BB1" w:rsidRPr="00624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6ABB" w14:textId="77777777" w:rsidR="00210F46" w:rsidRDefault="00210F46" w:rsidP="00624BB1">
      <w:pPr>
        <w:spacing w:after="0" w:line="240" w:lineRule="auto"/>
      </w:pPr>
      <w:r>
        <w:separator/>
      </w:r>
    </w:p>
  </w:endnote>
  <w:endnote w:type="continuationSeparator" w:id="0">
    <w:p w14:paraId="35D0571C" w14:textId="77777777" w:rsidR="00210F46" w:rsidRDefault="00210F46" w:rsidP="0062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7805" w14:textId="77777777" w:rsidR="00285225" w:rsidRPr="00285225" w:rsidRDefault="00285225" w:rsidP="00285225">
    <w:pPr>
      <w:pStyle w:val="Footer"/>
      <w:jc w:val="center"/>
      <w:rPr>
        <w:rFonts w:ascii="Calibri" w:hAnsi="Calibri" w:cs="Calibri"/>
        <w:b/>
        <w:color w:val="FF8000"/>
      </w:rPr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285225">
      <w:rPr>
        <w:rFonts w:ascii="Calibri" w:hAnsi="Calibri" w:cs="Calibri"/>
        <w:b/>
        <w:color w:val="FF8000"/>
      </w:rPr>
      <w:t>Interna-Uso General</w:t>
    </w:r>
  </w:p>
  <w:p w14:paraId="286E3B2C" w14:textId="77777777" w:rsidR="00624BB1" w:rsidRPr="00285225" w:rsidRDefault="00285225" w:rsidP="00285225">
    <w:pPr>
      <w:pStyle w:val="Footer"/>
      <w:jc w:val="center"/>
    </w:pPr>
    <w:r w:rsidRPr="00285225">
      <w:rPr>
        <w:rFonts w:ascii="Calibri" w:hAnsi="Calibri" w:cs="Calibri"/>
        <w:color w:val="000000"/>
        <w:sz w:val="12"/>
        <w:szCs w:val="12"/>
      </w:rPr>
      <w:t>Información de uso interno que puede ser utilizada por cualquier empleado del Banco de México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19E4" w14:textId="77777777" w:rsidR="00285225" w:rsidRPr="00285225" w:rsidRDefault="00285225" w:rsidP="00285225">
    <w:pPr>
      <w:pStyle w:val="Footer"/>
      <w:jc w:val="center"/>
      <w:rPr>
        <w:rFonts w:ascii="Calibri" w:hAnsi="Calibri" w:cs="Calibri"/>
        <w:b/>
        <w:color w:val="FF8000"/>
      </w:rPr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285225">
      <w:rPr>
        <w:rFonts w:ascii="Calibri" w:hAnsi="Calibri" w:cs="Calibri"/>
        <w:b/>
        <w:color w:val="FF8000"/>
      </w:rPr>
      <w:t>Interna-Uso General</w:t>
    </w:r>
  </w:p>
  <w:p w14:paraId="27733DA2" w14:textId="77777777" w:rsidR="00624BB1" w:rsidRPr="00285225" w:rsidRDefault="00285225" w:rsidP="00285225">
    <w:pPr>
      <w:pStyle w:val="Footer"/>
      <w:jc w:val="center"/>
    </w:pPr>
    <w:r w:rsidRPr="00285225">
      <w:rPr>
        <w:rFonts w:ascii="Calibri" w:hAnsi="Calibri" w:cs="Calibri"/>
        <w:color w:val="000000"/>
        <w:sz w:val="12"/>
        <w:szCs w:val="12"/>
      </w:rPr>
      <w:t>Información de uso interno que puede ser utilizada por cualquier empleado del Banco de México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31A0" w14:textId="77777777" w:rsidR="00285225" w:rsidRPr="00285225" w:rsidRDefault="00285225" w:rsidP="00285225">
    <w:pPr>
      <w:pStyle w:val="Footer"/>
      <w:jc w:val="center"/>
      <w:rPr>
        <w:rFonts w:ascii="Calibri" w:hAnsi="Calibri" w:cs="Calibri"/>
        <w:b/>
        <w:color w:val="FF8000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285225">
      <w:rPr>
        <w:rFonts w:ascii="Calibri" w:hAnsi="Calibri" w:cs="Calibri"/>
        <w:b/>
        <w:color w:val="FF8000"/>
      </w:rPr>
      <w:t>Interna-Uso General</w:t>
    </w:r>
  </w:p>
  <w:p w14:paraId="0D5C96C7" w14:textId="77777777" w:rsidR="00624BB1" w:rsidRPr="00285225" w:rsidRDefault="00285225" w:rsidP="00285225">
    <w:pPr>
      <w:pStyle w:val="Footer"/>
      <w:jc w:val="center"/>
    </w:pPr>
    <w:r w:rsidRPr="00285225">
      <w:rPr>
        <w:rFonts w:ascii="Calibri" w:hAnsi="Calibri" w:cs="Calibri"/>
        <w:color w:val="000000"/>
        <w:sz w:val="12"/>
        <w:szCs w:val="12"/>
      </w:rPr>
      <w:t>Información de uso interno que puede ser utilizada por cualquier empleado del Banco de México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4527" w14:textId="77777777" w:rsidR="00210F46" w:rsidRDefault="00210F46" w:rsidP="00624BB1">
      <w:pPr>
        <w:spacing w:after="0" w:line="240" w:lineRule="auto"/>
      </w:pPr>
      <w:r>
        <w:separator/>
      </w:r>
    </w:p>
  </w:footnote>
  <w:footnote w:type="continuationSeparator" w:id="0">
    <w:p w14:paraId="59165291" w14:textId="77777777" w:rsidR="00210F46" w:rsidRDefault="00210F46" w:rsidP="0062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F911" w14:textId="77777777" w:rsidR="00624BB1" w:rsidRDefault="00285225">
    <w:pPr>
      <w:pStyle w:val="Header"/>
    </w:pPr>
    <w:r>
      <w:rPr>
        <w:noProof/>
      </w:rPr>
      <w:drawing>
        <wp:anchor distT="0" distB="0" distL="114300" distR="114300" simplePos="0" relativeHeight="251657213" behindDoc="0" locked="0" layoutInCell="0" allowOverlap="1" wp14:anchorId="75C7BCD8" wp14:editId="0AA4AF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7042150"/>
          <wp:effectExtent l="0" t="0" r="0" b="6350"/>
          <wp:wrapNone/>
          <wp:docPr id="4" name="bjSAFEofficeW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4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E669" w14:textId="77777777" w:rsidR="00624BB1" w:rsidRDefault="00624BB1" w:rsidP="00624BB1">
    <w:pPr>
      <w:spacing w:after="0" w:line="240" w:lineRule="auto"/>
      <w:rPr>
        <w:rFonts w:cstheme="minorHAnsi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AE0D278" wp14:editId="4DF73B3B">
          <wp:simplePos x="0" y="0"/>
          <wp:positionH relativeFrom="margin">
            <wp:posOffset>1320165</wp:posOffset>
          </wp:positionH>
          <wp:positionV relativeFrom="paragraph">
            <wp:posOffset>-246853</wp:posOffset>
          </wp:positionV>
          <wp:extent cx="2962275" cy="710565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CO_DE_MEXICO_logo_horizontal-2X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2B7B" w14:textId="77777777" w:rsidR="00624BB1" w:rsidRPr="00F0205F" w:rsidRDefault="00624BB1" w:rsidP="00624BB1">
    <w:pPr>
      <w:spacing w:after="0" w:line="240" w:lineRule="auto"/>
      <w:rPr>
        <w:rFonts w:cstheme="minorHAnsi"/>
      </w:rPr>
    </w:pPr>
  </w:p>
  <w:p w14:paraId="3705BF49" w14:textId="77777777" w:rsidR="00624BB1" w:rsidRDefault="00624BB1" w:rsidP="00624BB1">
    <w:pPr>
      <w:spacing w:after="0" w:line="240" w:lineRule="auto"/>
      <w:jc w:val="center"/>
      <w:rPr>
        <w:rFonts w:cstheme="minorHAnsi"/>
        <w:b/>
        <w:color w:val="808080" w:themeColor="background1" w:themeShade="80"/>
        <w:sz w:val="18"/>
        <w:szCs w:val="18"/>
      </w:rPr>
    </w:pPr>
  </w:p>
  <w:p w14:paraId="6EAB23CC" w14:textId="77777777" w:rsidR="00624BB1" w:rsidRDefault="00285225">
    <w:pPr>
      <w:pStyle w:val="Header"/>
    </w:pPr>
    <w:r>
      <w:rPr>
        <w:noProof/>
      </w:rPr>
      <w:drawing>
        <wp:anchor distT="0" distB="0" distL="114300" distR="114300" simplePos="0" relativeHeight="251659263" behindDoc="0" locked="0" layoutInCell="0" allowOverlap="1" wp14:anchorId="20A8272B" wp14:editId="6DF363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7042150"/>
          <wp:effectExtent l="0" t="0" r="0" b="6350"/>
          <wp:wrapNone/>
          <wp:docPr id="2" name="bjSAFEofficeW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4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5E87" w14:textId="77777777" w:rsidR="00624BB1" w:rsidRDefault="00285225">
    <w:pPr>
      <w:pStyle w:val="Header"/>
    </w:pPr>
    <w:r>
      <w:rPr>
        <w:noProof/>
      </w:rPr>
      <w:drawing>
        <wp:anchor distT="0" distB="0" distL="114300" distR="114300" simplePos="0" relativeHeight="251658238" behindDoc="0" locked="0" layoutInCell="0" allowOverlap="1" wp14:anchorId="2D319FC7" wp14:editId="63CB5F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7042150"/>
          <wp:effectExtent l="0" t="0" r="0" b="6350"/>
          <wp:wrapNone/>
          <wp:docPr id="3" name="bjSAFEofficeW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4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9431E"/>
    <w:multiLevelType w:val="hybridMultilevel"/>
    <w:tmpl w:val="E5D4B498"/>
    <w:lvl w:ilvl="0" w:tplc="AD7856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B1"/>
    <w:rsid w:val="000730F3"/>
    <w:rsid w:val="000B013C"/>
    <w:rsid w:val="001168F8"/>
    <w:rsid w:val="00210F46"/>
    <w:rsid w:val="00285225"/>
    <w:rsid w:val="002E20F4"/>
    <w:rsid w:val="00394259"/>
    <w:rsid w:val="004C663D"/>
    <w:rsid w:val="004D625E"/>
    <w:rsid w:val="00527971"/>
    <w:rsid w:val="00597B33"/>
    <w:rsid w:val="005F3056"/>
    <w:rsid w:val="00624BB1"/>
    <w:rsid w:val="0069231C"/>
    <w:rsid w:val="00755828"/>
    <w:rsid w:val="007F48FF"/>
    <w:rsid w:val="008032CD"/>
    <w:rsid w:val="00826EAD"/>
    <w:rsid w:val="008B7C40"/>
    <w:rsid w:val="008E24BF"/>
    <w:rsid w:val="00903422"/>
    <w:rsid w:val="00943C97"/>
    <w:rsid w:val="00AA0BA5"/>
    <w:rsid w:val="00B62A3A"/>
    <w:rsid w:val="00B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B318"/>
  <w15:chartTrackingRefBased/>
  <w15:docId w15:val="{2E40BA54-4C12-4ECE-BB61-2225A6C9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B1"/>
  </w:style>
  <w:style w:type="paragraph" w:styleId="Footer">
    <w:name w:val="footer"/>
    <w:basedOn w:val="Normal"/>
    <w:link w:val="FooterChar"/>
    <w:uiPriority w:val="99"/>
    <w:unhideWhenUsed/>
    <w:rsid w:val="00624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B1"/>
  </w:style>
  <w:style w:type="table" w:styleId="TableGrid">
    <w:name w:val="Table Grid"/>
    <w:basedOn w:val="TableNormal"/>
    <w:rsid w:val="0062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3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c673f97-f704-441a-a1be-26277c273d44" origin="defaultValue">
  <element uid="b04b1e10-2360-4e24-8a1c-5434988754d3" value=""/>
</sisl>
</file>

<file path=customXml/itemProps1.xml><?xml version="1.0" encoding="utf-8"?>
<ds:datastoreItem xmlns:ds="http://schemas.openxmlformats.org/officeDocument/2006/customXml" ds:itemID="{2F05FBC0-45DE-436C-963F-A653B14870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México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Zamudio Ruiz Karen</dc:creator>
  <cp:keywords>Interna-Uso General</cp:keywords>
  <dc:description/>
  <cp:lastModifiedBy>Roberto Sanchez</cp:lastModifiedBy>
  <cp:revision>2</cp:revision>
  <dcterms:created xsi:type="dcterms:W3CDTF">2022-01-24T18:58:00Z</dcterms:created>
  <dcterms:modified xsi:type="dcterms:W3CDTF">2022-01-24T18:58:00Z</dcterms:modified>
  <cp:category>Interna-Uso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0420b1e7-448c-4d57-a931-12e6edafe891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policy="2c673f97-f704-441a-a1be-26277c273d44" origin="defaultValue" xmlns="http://www.boldonj</vt:lpwstr>
  </property>
  <property fmtid="{D5CDD505-2E9C-101B-9397-08002B2CF9AE}" pid="4" name="bjDocumentLabelXML-0">
    <vt:lpwstr>ames.com/2008/01/sie/internal/label"&gt;&lt;element uid="b04b1e10-2360-4e24-8a1c-5434988754d3" value="" /&gt;&lt;/sisl&gt;</vt:lpwstr>
  </property>
  <property fmtid="{D5CDD505-2E9C-101B-9397-08002B2CF9AE}" pid="5" name="bjDocumentSecurityLabel">
    <vt:lpwstr>Interna-Uso General</vt:lpwstr>
  </property>
  <property fmtid="{D5CDD505-2E9C-101B-9397-08002B2CF9AE}" pid="6" name="X-Metadata 2">
    <vt:lpwstr>db69d|9843a5c6-c895-4b3a-967c-e56e4fe43fee|</vt:lpwstr>
  </property>
  <property fmtid="{D5CDD505-2E9C-101B-9397-08002B2CF9AE}" pid="7" name="bjClsUserRVM">
    <vt:lpwstr>[]</vt:lpwstr>
  </property>
  <property fmtid="{D5CDD505-2E9C-101B-9397-08002B2CF9AE}" pid="8" name="bjFooterBothDocProperty">
    <vt:lpwstr>Interna-Uso General_x000d_
Información de uso interno que puede ser utilizada por cualquier empleado del Banco de México</vt:lpwstr>
  </property>
  <property fmtid="{D5CDD505-2E9C-101B-9397-08002B2CF9AE}" pid="9" name="bjFooterFirstPageDocProperty">
    <vt:lpwstr>Interna-Uso General_x000d_
Información de uso interno que puede ser utilizada por cualquier empleado del Banco de México</vt:lpwstr>
  </property>
  <property fmtid="{D5CDD505-2E9C-101B-9397-08002B2CF9AE}" pid="10" name="bjFooterEvenPageDocProperty">
    <vt:lpwstr>Interna-Uso General_x000d_
Información de uso interno que puede ser utilizada por cualquier empleado del Banco de México</vt:lpwstr>
  </property>
  <property fmtid="{D5CDD505-2E9C-101B-9397-08002B2CF9AE}" pid="11" name="bjSaver">
    <vt:lpwstr>liy8gY94N7PWAEitWNpAKl1dnKjitmir</vt:lpwstr>
  </property>
  <property fmtid="{D5CDD505-2E9C-101B-9397-08002B2CF9AE}" pid="12" name="X-Metadata 1">
    <vt:lpwstr>001: C15976 - 002: 170.70.73.142 - 003: 08/09/2021 01:35:44 p. m.</vt:lpwstr>
  </property>
</Properties>
</file>